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0B" w:rsidRDefault="002F680B" w:rsidP="002F680B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lt-LT"/>
        </w:rPr>
        <w:t>Techniniai parametrai</w:t>
      </w:r>
    </w:p>
    <w:p w:rsidR="002F680B" w:rsidRPr="002F680B" w:rsidRDefault="002F680B" w:rsidP="002F680B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lt-LT"/>
        </w:rPr>
      </w:pPr>
    </w:p>
    <w:p w:rsidR="002F680B" w:rsidRPr="002F680B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lt-LT"/>
        </w:rPr>
        <w:t>Nemenčinės miesto centrinė katilinė</w:t>
      </w:r>
    </w:p>
    <w:p w:rsidR="002F680B" w:rsidRPr="002F680B" w:rsidRDefault="002F680B" w:rsidP="002F680B">
      <w:pPr>
        <w:spacing w:after="36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 xml:space="preserve">Šildymo sezono metu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šilumnešio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srautas 150-200 m3/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val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: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Slėgis paduodamoje linijoje šildymo sezono metu 3,8- 5,0 bar: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slėgis grįžtamoje linijoje šildymo sezono metu 2,2- 2,5 bar:</w:t>
      </w:r>
    </w:p>
    <w:p w:rsidR="002F680B" w:rsidRPr="002F680B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lt-LT"/>
        </w:rPr>
        <w:t>Termofikacinio vandens kokybės rodikliai:</w:t>
      </w:r>
    </w:p>
    <w:p w:rsidR="002F680B" w:rsidRPr="002F680B" w:rsidRDefault="002F680B" w:rsidP="002F680B">
      <w:pPr>
        <w:spacing w:after="36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Termofikacinio vandens kietumas – 50 mg-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ekv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 xml:space="preserve">termofikacinio vandens šarmingumas – 3,8 mg-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ekv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 xml:space="preserve">termofikacinio vandens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fenolftaleininis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šarmingumas – 0,8 mg-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ekv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termofikacinio vandens geležies koncentracija Fe – 100 mg/l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termofikacinio vandens PH – 8,9.</w:t>
      </w:r>
    </w:p>
    <w:p w:rsidR="00E56783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Duomenys apie 20</w:t>
      </w:r>
      <w:r w:rsidR="00C7393D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21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/20</w:t>
      </w:r>
      <w:r w:rsidR="0039074C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2</w:t>
      </w:r>
      <w:r w:rsidR="00C7393D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2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m. šildymo sezono temperatūrinius grafikus galite rasti patvirtintame</w:t>
      </w:r>
      <w:r w:rsidR="00E56783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p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riede: </w:t>
      </w:r>
    </w:p>
    <w:p w:rsidR="002F680B" w:rsidRPr="002F680B" w:rsidRDefault="00E56783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           </w:t>
      </w:r>
      <w:r w:rsidR="002F680B"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Temperatūrinis grafikas 20</w:t>
      </w:r>
      <w:r w:rsidR="00A35055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21</w:t>
      </w:r>
      <w:r w:rsidR="002F680B"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-20</w:t>
      </w:r>
      <w:r w:rsidR="0039074C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2</w:t>
      </w:r>
      <w:r w:rsidR="00A35055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2</w:t>
      </w:r>
      <w:bookmarkStart w:id="0" w:name="_GoBack"/>
      <w:bookmarkEnd w:id="0"/>
      <w:r w:rsidR="002F680B"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metams</w:t>
      </w:r>
    </w:p>
    <w:p w:rsidR="002F680B" w:rsidRPr="002F680B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</w:p>
    <w:p w:rsidR="0005103D" w:rsidRPr="002F680B" w:rsidRDefault="0005103D">
      <w:pPr>
        <w:rPr>
          <w:rFonts w:ascii="Times New Roman" w:hAnsi="Times New Roman" w:cs="Times New Roman"/>
          <w:sz w:val="32"/>
          <w:szCs w:val="32"/>
        </w:rPr>
      </w:pPr>
    </w:p>
    <w:sectPr w:rsidR="0005103D" w:rsidRPr="002F68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10"/>
    <w:rsid w:val="0005103D"/>
    <w:rsid w:val="00110D9E"/>
    <w:rsid w:val="002F680B"/>
    <w:rsid w:val="0039074C"/>
    <w:rsid w:val="00940710"/>
    <w:rsid w:val="00A35055"/>
    <w:rsid w:val="00C7393D"/>
    <w:rsid w:val="00E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AD58"/>
  <w15:chartTrackingRefBased/>
  <w15:docId w15:val="{7681762D-CC18-4578-BBF4-86A0AF2F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F680B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4</cp:revision>
  <cp:lastPrinted>2021-12-10T05:55:00Z</cp:lastPrinted>
  <dcterms:created xsi:type="dcterms:W3CDTF">2021-12-09T13:44:00Z</dcterms:created>
  <dcterms:modified xsi:type="dcterms:W3CDTF">2021-12-10T05:56:00Z</dcterms:modified>
</cp:coreProperties>
</file>